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C178" w14:textId="23EEA2A9"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8" r:link="rId9"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02F2B5B1" w14:textId="77777777" w:rsidR="00EF31FC" w:rsidRDefault="00EF31FC" w:rsidP="00D44EB4">
      <w:pPr>
        <w:rPr>
          <w:rFonts w:ascii="Arial" w:hAnsi="Arial" w:cs="Arial"/>
          <w:sz w:val="24"/>
          <w:szCs w:val="24"/>
        </w:rPr>
      </w:pPr>
    </w:p>
    <w:p w14:paraId="5522E0B3" w14:textId="77777777" w:rsidR="00EF31FC" w:rsidRDefault="00EF31FC" w:rsidP="00D44EB4">
      <w:pPr>
        <w:rPr>
          <w:rFonts w:ascii="Arial" w:hAnsi="Arial" w:cs="Arial"/>
          <w:sz w:val="24"/>
          <w:szCs w:val="24"/>
        </w:rPr>
      </w:pPr>
    </w:p>
    <w:p w14:paraId="16C710F5" w14:textId="77777777" w:rsidR="00EF31FC" w:rsidRDefault="00EF31FC" w:rsidP="00D44EB4">
      <w:pPr>
        <w:rPr>
          <w:rFonts w:ascii="Arial" w:hAnsi="Arial" w:cs="Arial"/>
          <w:sz w:val="24"/>
          <w:szCs w:val="24"/>
        </w:rPr>
      </w:pPr>
    </w:p>
    <w:p w14:paraId="11F8E702" w14:textId="36132033"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773F97" w:rsidRPr="00773F97">
        <w:rPr>
          <w:rFonts w:ascii="Arial" w:hAnsi="Arial" w:cs="Arial"/>
          <w:sz w:val="24"/>
          <w:szCs w:val="24"/>
        </w:rPr>
        <w:t xml:space="preserve">Domestic Abuse Advisor </w:t>
      </w:r>
    </w:p>
    <w:p w14:paraId="57206D4A" w14:textId="5AA1D83C" w:rsidR="002074DF" w:rsidRDefault="00D44EB4" w:rsidP="002074DF">
      <w:pPr>
        <w:ind w:left="2160" w:hanging="2160"/>
        <w:rPr>
          <w:rFonts w:ascii="Arial" w:hAnsi="Arial" w:cs="Arial"/>
          <w:sz w:val="24"/>
          <w:szCs w:val="24"/>
        </w:rPr>
      </w:pPr>
      <w:r>
        <w:rPr>
          <w:rFonts w:ascii="Arial" w:hAnsi="Arial" w:cs="Arial"/>
          <w:sz w:val="24"/>
          <w:szCs w:val="24"/>
        </w:rPr>
        <w:t xml:space="preserve">Salary:   </w:t>
      </w:r>
      <w:r w:rsidR="00F01AFB">
        <w:rPr>
          <w:rFonts w:ascii="Arial" w:hAnsi="Arial" w:cs="Arial"/>
          <w:sz w:val="24"/>
          <w:szCs w:val="24"/>
        </w:rPr>
        <w:t xml:space="preserve">         </w:t>
      </w:r>
      <w:r w:rsidR="001C23CE">
        <w:rPr>
          <w:rFonts w:ascii="Arial" w:hAnsi="Arial" w:cs="Arial"/>
          <w:sz w:val="24"/>
          <w:szCs w:val="24"/>
        </w:rPr>
        <w:tab/>
      </w:r>
      <w:r w:rsidR="000404C9">
        <w:rPr>
          <w:rFonts w:ascii="Arial" w:hAnsi="Arial" w:cs="Arial"/>
          <w:color w:val="000000"/>
          <w:sz w:val="24"/>
          <w:szCs w:val="24"/>
          <w:shd w:val="clear" w:color="auto" w:fill="FFFFFF"/>
        </w:rPr>
        <w:t>£24,012</w:t>
      </w:r>
    </w:p>
    <w:p w14:paraId="23A5C312" w14:textId="2AF48A07"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0404C9">
        <w:rPr>
          <w:rFonts w:ascii="Arial" w:hAnsi="Arial" w:cs="Arial"/>
          <w:sz w:val="24"/>
          <w:szCs w:val="24"/>
        </w:rPr>
        <w:t>Trafford</w:t>
      </w:r>
    </w:p>
    <w:p w14:paraId="36122D19" w14:textId="77777777" w:rsidR="000404C9" w:rsidRDefault="000404C9" w:rsidP="000404C9">
      <w:pPr>
        <w:ind w:left="2160" w:hanging="2160"/>
        <w:rPr>
          <w:rFonts w:ascii="Arial" w:hAnsi="Arial" w:cs="Arial"/>
          <w:sz w:val="24"/>
          <w:szCs w:val="20"/>
        </w:rPr>
      </w:pPr>
      <w:r>
        <w:rPr>
          <w:rFonts w:ascii="Arial" w:hAnsi="Arial" w:cs="Arial"/>
          <w:sz w:val="24"/>
          <w:szCs w:val="24"/>
        </w:rPr>
        <w:t xml:space="preserve">Benefits: </w:t>
      </w:r>
      <w:r>
        <w:rPr>
          <w:rFonts w:ascii="Arial" w:hAnsi="Arial" w:cs="Arial"/>
          <w:sz w:val="24"/>
          <w:szCs w:val="24"/>
        </w:rPr>
        <w:tab/>
        <w:t>A generous package including 33 days holiday per year inclusive of bank holidays (FTE), extra holidays, for long service, Employee pension scheme with 3% employer contribution (after 3 months of employment), Cycle2work Scheme, Life assurance benefit, 365 days a year Employee Assistance Programme</w:t>
      </w:r>
    </w:p>
    <w:p w14:paraId="025FF3A2" w14:textId="62E51C26" w:rsidR="000404C9" w:rsidRDefault="000404C9" w:rsidP="00D44EB4">
      <w:pPr>
        <w:rPr>
          <w:rFonts w:ascii="Arial" w:hAnsi="Arial" w:cs="Arial"/>
          <w:sz w:val="24"/>
          <w:szCs w:val="24"/>
        </w:rPr>
      </w:pPr>
      <w:r>
        <w:rPr>
          <w:rFonts w:ascii="Arial" w:hAnsi="Arial" w:cs="Arial"/>
          <w:sz w:val="24"/>
          <w:szCs w:val="24"/>
        </w:rPr>
        <w:t>Contract:</w:t>
      </w:r>
      <w:r>
        <w:rPr>
          <w:rFonts w:ascii="Arial" w:hAnsi="Arial" w:cs="Arial"/>
          <w:sz w:val="24"/>
          <w:szCs w:val="24"/>
        </w:rPr>
        <w:tab/>
      </w:r>
      <w:r>
        <w:rPr>
          <w:rFonts w:ascii="Arial" w:hAnsi="Arial" w:cs="Arial"/>
          <w:sz w:val="24"/>
          <w:szCs w:val="24"/>
        </w:rPr>
        <w:tab/>
        <w:t>Fixed term for 12 months</w:t>
      </w:r>
      <w:r w:rsidR="00BC3AD5">
        <w:rPr>
          <w:rFonts w:ascii="Arial" w:hAnsi="Arial" w:cs="Arial"/>
          <w:sz w:val="24"/>
          <w:szCs w:val="24"/>
        </w:rPr>
        <w:t xml:space="preserve"> from starting date</w:t>
      </w:r>
    </w:p>
    <w:p w14:paraId="2939409D" w14:textId="24001DAF" w:rsidR="00F01AFB" w:rsidRPr="00A97BDF" w:rsidRDefault="003B1F62"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r>
      <w:r w:rsidR="000404C9">
        <w:rPr>
          <w:rFonts w:ascii="Arial" w:hAnsi="Arial" w:cs="Arial"/>
          <w:sz w:val="24"/>
          <w:szCs w:val="24"/>
        </w:rPr>
        <w:t>Monday 2</w:t>
      </w:r>
      <w:r w:rsidR="000404C9" w:rsidRPr="000404C9">
        <w:rPr>
          <w:rFonts w:ascii="Arial" w:hAnsi="Arial" w:cs="Arial"/>
          <w:sz w:val="24"/>
          <w:szCs w:val="24"/>
          <w:vertAlign w:val="superscript"/>
        </w:rPr>
        <w:t>nd</w:t>
      </w:r>
      <w:r w:rsidR="000404C9">
        <w:rPr>
          <w:rFonts w:ascii="Arial" w:hAnsi="Arial" w:cs="Arial"/>
          <w:sz w:val="24"/>
          <w:szCs w:val="24"/>
        </w:rPr>
        <w:t xml:space="preserve"> August 2021</w:t>
      </w:r>
    </w:p>
    <w:p w14:paraId="14708DEC" w14:textId="19ED9A58"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003B1F62">
        <w:rPr>
          <w:rFonts w:ascii="Arial" w:hAnsi="Arial" w:cs="Arial"/>
          <w:sz w:val="24"/>
          <w:szCs w:val="24"/>
        </w:rPr>
        <w:t xml:space="preserve">     </w:t>
      </w:r>
      <w:r w:rsidR="000404C9">
        <w:rPr>
          <w:rFonts w:ascii="Arial" w:hAnsi="Arial" w:cs="Arial"/>
          <w:sz w:val="24"/>
          <w:szCs w:val="24"/>
        </w:rPr>
        <w:t>Wednesday 9</w:t>
      </w:r>
      <w:r w:rsidR="000404C9" w:rsidRPr="000404C9">
        <w:rPr>
          <w:rFonts w:ascii="Arial" w:hAnsi="Arial" w:cs="Arial"/>
          <w:sz w:val="24"/>
          <w:szCs w:val="24"/>
          <w:vertAlign w:val="superscript"/>
        </w:rPr>
        <w:t>th</w:t>
      </w:r>
      <w:r w:rsidR="000404C9">
        <w:rPr>
          <w:rFonts w:ascii="Arial" w:hAnsi="Arial" w:cs="Arial"/>
          <w:sz w:val="24"/>
          <w:szCs w:val="24"/>
        </w:rPr>
        <w:t xml:space="preserve"> August 2021</w:t>
      </w:r>
    </w:p>
    <w:p w14:paraId="130D0555" w14:textId="772D66EC"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AD15ED">
        <w:rPr>
          <w:rFonts w:ascii="Arial" w:hAnsi="Arial" w:cs="Arial"/>
          <w:sz w:val="24"/>
          <w:szCs w:val="24"/>
        </w:rPr>
        <w:t>3</w:t>
      </w:r>
      <w:r w:rsidR="000404C9">
        <w:rPr>
          <w:rFonts w:ascii="Arial" w:hAnsi="Arial" w:cs="Arial"/>
          <w:sz w:val="24"/>
          <w:szCs w:val="24"/>
        </w:rPr>
        <w:t>7</w:t>
      </w:r>
      <w:r w:rsidR="003B1F62">
        <w:rPr>
          <w:rFonts w:ascii="Arial" w:hAnsi="Arial" w:cs="Arial"/>
          <w:sz w:val="24"/>
          <w:szCs w:val="24"/>
        </w:rPr>
        <w:t xml:space="preserve"> </w:t>
      </w:r>
      <w:r w:rsidR="00346F8C">
        <w:rPr>
          <w:rFonts w:ascii="Arial" w:hAnsi="Arial" w:cs="Arial"/>
          <w:sz w:val="24"/>
          <w:szCs w:val="24"/>
        </w:rPr>
        <w:t>hours per week</w:t>
      </w:r>
      <w:r w:rsidR="004001E9">
        <w:rPr>
          <w:rFonts w:ascii="Arial" w:hAnsi="Arial" w:cs="Arial"/>
          <w:sz w:val="24"/>
          <w:szCs w:val="24"/>
        </w:rPr>
        <w:t xml:space="preserve"> </w:t>
      </w:r>
      <w:r w:rsidR="000404C9">
        <w:rPr>
          <w:rFonts w:ascii="Arial" w:hAnsi="Arial" w:cs="Arial"/>
          <w:sz w:val="24"/>
          <w:szCs w:val="24"/>
        </w:rPr>
        <w:t>(Mon-Fri)</w:t>
      </w:r>
    </w:p>
    <w:p w14:paraId="295D27CA" w14:textId="77777777" w:rsidR="00773F97" w:rsidRPr="00577A32" w:rsidRDefault="00773F97" w:rsidP="00773F97">
      <w:pPr>
        <w:rPr>
          <w:rFonts w:ascii="Arial" w:hAnsi="Arial" w:cs="Arial"/>
          <w:b/>
          <w:bCs/>
          <w:sz w:val="24"/>
          <w:szCs w:val="24"/>
        </w:rPr>
      </w:pPr>
      <w:r w:rsidRPr="00577A32">
        <w:rPr>
          <w:rFonts w:ascii="Arial" w:hAnsi="Arial" w:cs="Arial"/>
          <w:b/>
          <w:bCs/>
          <w:sz w:val="24"/>
          <w:szCs w:val="24"/>
        </w:rPr>
        <w:t>Background</w:t>
      </w:r>
    </w:p>
    <w:p w14:paraId="5A294AA8" w14:textId="65021702" w:rsid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w:t>
      </w:r>
      <w:r w:rsidR="00567443">
        <w:rPr>
          <w:rFonts w:ascii="Arial" w:hAnsi="Arial" w:cs="Arial"/>
          <w:sz w:val="24"/>
          <w:szCs w:val="24"/>
        </w:rPr>
        <w:t>adults,</w:t>
      </w:r>
      <w:r w:rsidRPr="00773F97">
        <w:rPr>
          <w:rFonts w:ascii="Arial" w:hAnsi="Arial" w:cs="Arial"/>
          <w:sz w:val="24"/>
          <w:szCs w:val="24"/>
        </w:rPr>
        <w:t xml:space="preserve"> children and young people who are experiencing or have experienced domestic abuse. </w:t>
      </w:r>
    </w:p>
    <w:p w14:paraId="0472B116" w14:textId="77777777" w:rsidR="00577A32" w:rsidRPr="00773F97" w:rsidRDefault="00577A32" w:rsidP="00773F97">
      <w:pPr>
        <w:rPr>
          <w:rFonts w:ascii="Arial" w:hAnsi="Arial" w:cs="Arial"/>
          <w:sz w:val="24"/>
          <w:szCs w:val="24"/>
        </w:rPr>
      </w:pPr>
    </w:p>
    <w:p w14:paraId="5811D48D" w14:textId="088D74E9" w:rsidR="00577A32" w:rsidRPr="00577A32" w:rsidRDefault="00577A32" w:rsidP="00577A32">
      <w:pPr>
        <w:rPr>
          <w:rFonts w:ascii="Arial" w:hAnsi="Arial" w:cs="Arial"/>
          <w:b/>
          <w:bCs/>
          <w:iCs/>
          <w:sz w:val="24"/>
          <w:szCs w:val="24"/>
        </w:rPr>
      </w:pPr>
      <w:r w:rsidRPr="00577A32">
        <w:rPr>
          <w:rFonts w:ascii="Arial" w:hAnsi="Arial" w:cs="Arial"/>
          <w:b/>
          <w:bCs/>
          <w:iCs/>
          <w:sz w:val="24"/>
          <w:szCs w:val="24"/>
        </w:rPr>
        <w:t>Purpose of the role</w:t>
      </w:r>
    </w:p>
    <w:p w14:paraId="3F140FB2" w14:textId="77777777" w:rsidR="00577A32" w:rsidRPr="00577A32" w:rsidRDefault="00577A32" w:rsidP="00577A32">
      <w:pPr>
        <w:rPr>
          <w:rFonts w:ascii="Arial" w:hAnsi="Arial" w:cs="Arial"/>
          <w:iCs/>
          <w:sz w:val="24"/>
          <w:szCs w:val="24"/>
        </w:rPr>
      </w:pPr>
      <w:r w:rsidRPr="00577A32">
        <w:rPr>
          <w:rFonts w:ascii="Arial" w:hAnsi="Arial" w:cs="Arial"/>
          <w:iCs/>
          <w:sz w:val="24"/>
          <w:szCs w:val="24"/>
        </w:rPr>
        <w:t>To provide a specialist trauma-informed support service for those adults who are residing in TDAS Accommodation, homeless/at risk of homelessness working with multiple agencies supporting their multiple needs. The Post holder will work collaboratively with partners to provide expert advice for women in refuge, temporary and supported accommodation and support women who have resettled in the community to maintain their tenancies and stay safe, preventing them from becoming homeless.</w:t>
      </w:r>
    </w:p>
    <w:p w14:paraId="7FAAFDC5" w14:textId="77777777" w:rsidR="00577A32" w:rsidRPr="00577A32" w:rsidRDefault="00577A32" w:rsidP="00577A32">
      <w:pPr>
        <w:rPr>
          <w:rFonts w:ascii="Arial" w:hAnsi="Arial" w:cs="Arial"/>
          <w:iCs/>
          <w:sz w:val="24"/>
          <w:szCs w:val="24"/>
        </w:rPr>
      </w:pPr>
    </w:p>
    <w:p w14:paraId="5DD67429" w14:textId="77777777" w:rsidR="00577A32" w:rsidRPr="00577A32" w:rsidRDefault="00577A32" w:rsidP="00577A32">
      <w:pPr>
        <w:rPr>
          <w:rFonts w:ascii="Arial" w:hAnsi="Arial" w:cs="Arial"/>
          <w:iCs/>
          <w:sz w:val="24"/>
          <w:szCs w:val="24"/>
        </w:rPr>
      </w:pPr>
      <w:r w:rsidRPr="00577A32">
        <w:rPr>
          <w:rFonts w:ascii="Arial" w:hAnsi="Arial" w:cs="Arial"/>
          <w:iCs/>
          <w:sz w:val="24"/>
          <w:szCs w:val="24"/>
        </w:rPr>
        <w:t>You will work as part of a skilled, multi-disciplinary staff team and must be approachable and highly motivated in supporting and encouraging each individual person experiencing domestic abuse to make choices in order to determine their own future.</w:t>
      </w:r>
    </w:p>
    <w:p w14:paraId="07334401" w14:textId="77777777" w:rsidR="00577A32" w:rsidRPr="00577A32" w:rsidRDefault="00577A32" w:rsidP="00577A32">
      <w:pPr>
        <w:rPr>
          <w:rFonts w:ascii="Arial" w:hAnsi="Arial" w:cs="Arial"/>
          <w:iCs/>
          <w:sz w:val="24"/>
          <w:szCs w:val="24"/>
        </w:rPr>
      </w:pPr>
    </w:p>
    <w:p w14:paraId="160345F1" w14:textId="5E8FACE0" w:rsidR="00577A32" w:rsidRPr="00577A32" w:rsidRDefault="00577A32" w:rsidP="00577A32">
      <w:pPr>
        <w:rPr>
          <w:rFonts w:ascii="Arial" w:hAnsi="Arial" w:cs="Arial"/>
          <w:b/>
          <w:bCs/>
          <w:iCs/>
          <w:sz w:val="24"/>
          <w:szCs w:val="24"/>
        </w:rPr>
      </w:pPr>
      <w:r w:rsidRPr="00577A32">
        <w:rPr>
          <w:rFonts w:ascii="Arial" w:hAnsi="Arial" w:cs="Arial"/>
          <w:b/>
          <w:bCs/>
          <w:iCs/>
          <w:sz w:val="24"/>
          <w:szCs w:val="24"/>
        </w:rPr>
        <w:t xml:space="preserve">Main duties </w:t>
      </w:r>
    </w:p>
    <w:p w14:paraId="169EE34E" w14:textId="77777777" w:rsidR="00577A32" w:rsidRPr="00577A32" w:rsidRDefault="00577A32" w:rsidP="00577A32">
      <w:pPr>
        <w:rPr>
          <w:rFonts w:ascii="Arial" w:hAnsi="Arial" w:cs="Arial"/>
          <w:iCs/>
          <w:sz w:val="24"/>
          <w:szCs w:val="24"/>
        </w:rPr>
      </w:pPr>
      <w:r w:rsidRPr="00577A32">
        <w:rPr>
          <w:rFonts w:ascii="Arial" w:hAnsi="Arial" w:cs="Arial"/>
          <w:iCs/>
          <w:sz w:val="24"/>
          <w:szCs w:val="24"/>
        </w:rPr>
        <w:t>•</w:t>
      </w:r>
      <w:r w:rsidRPr="00577A32">
        <w:rPr>
          <w:rFonts w:ascii="Arial" w:hAnsi="Arial" w:cs="Arial"/>
          <w:iCs/>
          <w:sz w:val="24"/>
          <w:szCs w:val="24"/>
        </w:rPr>
        <w:tab/>
        <w:t>Provide specialist trauma-informed 1-2-1 support for women in Refuge, Move on and Supported Accommodation across Trafford including both practical and emotional support and safety planning</w:t>
      </w:r>
    </w:p>
    <w:p w14:paraId="6882D604" w14:textId="546F7465" w:rsidR="00577A32" w:rsidRPr="00577A32" w:rsidRDefault="00577A32" w:rsidP="00577A32">
      <w:pPr>
        <w:rPr>
          <w:rFonts w:ascii="Arial" w:hAnsi="Arial" w:cs="Arial"/>
          <w:iCs/>
          <w:sz w:val="24"/>
          <w:szCs w:val="24"/>
        </w:rPr>
      </w:pPr>
      <w:r w:rsidRPr="00577A32">
        <w:rPr>
          <w:rFonts w:ascii="Arial" w:hAnsi="Arial" w:cs="Arial"/>
          <w:iCs/>
          <w:sz w:val="24"/>
          <w:szCs w:val="24"/>
        </w:rPr>
        <w:t>•</w:t>
      </w:r>
      <w:r w:rsidRPr="00577A32">
        <w:rPr>
          <w:rFonts w:ascii="Arial" w:hAnsi="Arial" w:cs="Arial"/>
          <w:iCs/>
          <w:sz w:val="24"/>
          <w:szCs w:val="24"/>
        </w:rPr>
        <w:tab/>
        <w:t>To provide move on support for families and ind</w:t>
      </w:r>
      <w:r>
        <w:rPr>
          <w:rFonts w:ascii="Arial" w:hAnsi="Arial" w:cs="Arial"/>
          <w:iCs/>
          <w:sz w:val="24"/>
          <w:szCs w:val="24"/>
        </w:rPr>
        <w:t>ivid</w:t>
      </w:r>
      <w:r w:rsidRPr="00577A32">
        <w:rPr>
          <w:rFonts w:ascii="Arial" w:hAnsi="Arial" w:cs="Arial"/>
          <w:iCs/>
          <w:sz w:val="24"/>
          <w:szCs w:val="24"/>
        </w:rPr>
        <w:t>ual</w:t>
      </w:r>
      <w:r>
        <w:rPr>
          <w:rFonts w:ascii="Arial" w:hAnsi="Arial" w:cs="Arial"/>
          <w:iCs/>
          <w:sz w:val="24"/>
          <w:szCs w:val="24"/>
        </w:rPr>
        <w:t>s</w:t>
      </w:r>
      <w:r w:rsidRPr="00577A32">
        <w:rPr>
          <w:rFonts w:ascii="Arial" w:hAnsi="Arial" w:cs="Arial"/>
          <w:iCs/>
          <w:sz w:val="24"/>
          <w:szCs w:val="24"/>
        </w:rPr>
        <w:t xml:space="preserve"> as they leave the accommodation service – this could be planned or unplanned.</w:t>
      </w:r>
    </w:p>
    <w:p w14:paraId="7E593782" w14:textId="7E595422" w:rsidR="00577A32" w:rsidRPr="00577A32" w:rsidRDefault="00577A32" w:rsidP="00577A32">
      <w:pPr>
        <w:rPr>
          <w:rFonts w:ascii="Arial" w:hAnsi="Arial" w:cs="Arial"/>
          <w:iCs/>
          <w:sz w:val="24"/>
          <w:szCs w:val="24"/>
        </w:rPr>
      </w:pPr>
      <w:r w:rsidRPr="00577A32">
        <w:rPr>
          <w:rFonts w:ascii="Arial" w:hAnsi="Arial" w:cs="Arial"/>
          <w:iCs/>
          <w:sz w:val="24"/>
          <w:szCs w:val="24"/>
        </w:rPr>
        <w:t xml:space="preserve">• Develop partnerships with Local RSL's to increase accommodation capacity including specific provision for adults with disabilities </w:t>
      </w:r>
      <w:r w:rsidR="001F7D9C">
        <w:rPr>
          <w:rFonts w:ascii="Arial" w:hAnsi="Arial" w:cs="Arial"/>
          <w:iCs/>
          <w:sz w:val="24"/>
          <w:szCs w:val="24"/>
        </w:rPr>
        <w:t>and diverse communities</w:t>
      </w:r>
      <w:r w:rsidRPr="00577A32">
        <w:rPr>
          <w:rFonts w:ascii="Arial" w:hAnsi="Arial" w:cs="Arial"/>
          <w:iCs/>
          <w:sz w:val="24"/>
          <w:szCs w:val="24"/>
        </w:rPr>
        <w:t xml:space="preserve"> </w:t>
      </w:r>
    </w:p>
    <w:p w14:paraId="3FB3712F" w14:textId="77777777" w:rsidR="00577A32" w:rsidRPr="00577A32" w:rsidRDefault="00577A32" w:rsidP="00577A32">
      <w:pPr>
        <w:rPr>
          <w:rFonts w:ascii="Arial" w:hAnsi="Arial" w:cs="Arial"/>
          <w:iCs/>
          <w:sz w:val="24"/>
          <w:szCs w:val="24"/>
        </w:rPr>
      </w:pPr>
      <w:r w:rsidRPr="00577A32">
        <w:rPr>
          <w:rFonts w:ascii="Arial" w:hAnsi="Arial" w:cs="Arial"/>
          <w:iCs/>
          <w:sz w:val="24"/>
          <w:szCs w:val="24"/>
        </w:rPr>
        <w:t xml:space="preserve">Support the delivery of Domestic Abuse Awareness Training for all housing and support staff throughout the partnership </w:t>
      </w:r>
    </w:p>
    <w:p w14:paraId="35D754AB" w14:textId="6209F4C2" w:rsidR="000404C9" w:rsidRPr="000404C9" w:rsidRDefault="00577A32" w:rsidP="00577A32">
      <w:pPr>
        <w:rPr>
          <w:rFonts w:ascii="Arial" w:hAnsi="Arial" w:cs="Arial"/>
          <w:iCs/>
          <w:sz w:val="24"/>
          <w:szCs w:val="24"/>
        </w:rPr>
      </w:pPr>
      <w:r w:rsidRPr="00577A32">
        <w:rPr>
          <w:rFonts w:ascii="Arial" w:hAnsi="Arial" w:cs="Arial"/>
          <w:iCs/>
          <w:sz w:val="24"/>
          <w:szCs w:val="24"/>
        </w:rPr>
        <w:t>• Delivery of TDAS True Colours; DA Programme for survivors of Domestic Abuse to enable them to break free, move on with their lives and break the cycle of abuse</w:t>
      </w:r>
    </w:p>
    <w:p w14:paraId="36B00B6D" w14:textId="77777777" w:rsidR="000404C9" w:rsidRDefault="000404C9" w:rsidP="002074DF">
      <w:pPr>
        <w:rPr>
          <w:rFonts w:ascii="Arial" w:hAnsi="Arial" w:cs="Arial"/>
          <w:iCs/>
          <w:sz w:val="24"/>
          <w:szCs w:val="24"/>
        </w:rPr>
      </w:pPr>
    </w:p>
    <w:p w14:paraId="01763C6B" w14:textId="1AAB85EB" w:rsidR="003D3F23" w:rsidRDefault="002074DF" w:rsidP="002074DF">
      <w:pPr>
        <w:rPr>
          <w:rFonts w:ascii="Arial" w:hAnsi="Arial" w:cs="Arial"/>
          <w:sz w:val="24"/>
          <w:szCs w:val="24"/>
        </w:rPr>
      </w:pPr>
      <w:r>
        <w:rPr>
          <w:rFonts w:ascii="Arial" w:hAnsi="Arial" w:cs="Arial"/>
          <w:sz w:val="24"/>
          <w:szCs w:val="24"/>
        </w:rPr>
        <w:t>To apply for this position you must have a m</w:t>
      </w:r>
      <w:r w:rsidRPr="002074DF">
        <w:rPr>
          <w:rFonts w:ascii="Arial" w:hAnsi="Arial" w:cs="Arial"/>
          <w:sz w:val="24"/>
          <w:szCs w:val="24"/>
        </w:rPr>
        <w:t>inimum of two years experience of working with service users in a</w:t>
      </w:r>
      <w:r>
        <w:rPr>
          <w:rFonts w:ascii="Arial" w:hAnsi="Arial" w:cs="Arial"/>
          <w:sz w:val="24"/>
          <w:szCs w:val="24"/>
        </w:rPr>
        <w:t xml:space="preserve"> supported and enabling setting, k</w:t>
      </w:r>
      <w:r w:rsidRPr="002074DF">
        <w:rPr>
          <w:rFonts w:ascii="Arial" w:hAnsi="Arial" w:cs="Arial"/>
          <w:sz w:val="24"/>
          <w:szCs w:val="24"/>
        </w:rPr>
        <w:t xml:space="preserve">nowledge and understanding of the effects and the impact of domestic abuse on  </w:t>
      </w:r>
      <w:r w:rsidR="00E10C54">
        <w:rPr>
          <w:rFonts w:ascii="Arial" w:hAnsi="Arial" w:cs="Arial"/>
          <w:sz w:val="24"/>
          <w:szCs w:val="24"/>
        </w:rPr>
        <w:t>adults</w:t>
      </w:r>
      <w:r>
        <w:rPr>
          <w:rFonts w:ascii="Arial" w:hAnsi="Arial" w:cs="Arial"/>
          <w:sz w:val="24"/>
          <w:szCs w:val="24"/>
        </w:rPr>
        <w:t xml:space="preserve">,  children and young people, </w:t>
      </w:r>
      <w:r w:rsidRPr="002074DF">
        <w:rPr>
          <w:rFonts w:ascii="Arial" w:hAnsi="Arial" w:cs="Arial"/>
          <w:sz w:val="24"/>
          <w:szCs w:val="24"/>
        </w:rPr>
        <w:t xml:space="preserve"> inc</w:t>
      </w:r>
      <w:r>
        <w:rPr>
          <w:rFonts w:ascii="Arial" w:hAnsi="Arial" w:cs="Arial"/>
          <w:sz w:val="24"/>
          <w:szCs w:val="24"/>
        </w:rPr>
        <w:t>luding all relevant legislation and e</w:t>
      </w:r>
      <w:r w:rsidRPr="002074DF">
        <w:rPr>
          <w:rFonts w:ascii="Arial" w:hAnsi="Arial" w:cs="Arial"/>
          <w:sz w:val="24"/>
          <w:szCs w:val="24"/>
        </w:rPr>
        <w:t>xperience of working with individuals in a crisis situation, demonstrating strong crisis management, skills and ability to cope under pressure</w:t>
      </w:r>
      <w:r>
        <w:rPr>
          <w:rFonts w:ascii="Arial" w:hAnsi="Arial" w:cs="Arial"/>
          <w:sz w:val="24"/>
          <w:szCs w:val="24"/>
        </w:rPr>
        <w:t xml:space="preserve">. </w:t>
      </w:r>
      <w:r w:rsidR="003D3F23">
        <w:rPr>
          <w:rFonts w:ascii="Arial" w:hAnsi="Arial" w:cs="Arial"/>
          <w:sz w:val="24"/>
          <w:szCs w:val="24"/>
        </w:rPr>
        <w:t xml:space="preserve">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7FCCE22F" w14:textId="1DBDFF80"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l</w:t>
      </w:r>
      <w:r w:rsidR="000404C9">
        <w:rPr>
          <w:rFonts w:ascii="Arial" w:hAnsi="Arial" w:cs="Arial"/>
          <w:sz w:val="24"/>
          <w:szCs w:val="24"/>
        </w:rPr>
        <w:t xml:space="preserve"> or Olivia Jay</w:t>
      </w:r>
      <w:r w:rsidR="003D721D">
        <w:rPr>
          <w:rFonts w:ascii="Arial" w:hAnsi="Arial" w:cs="Arial"/>
          <w:sz w:val="24"/>
          <w:szCs w:val="24"/>
        </w:rPr>
        <w:t xml:space="preserve"> </w:t>
      </w:r>
      <w:hyperlink r:id="rId10"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11"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B4"/>
    <w:rsid w:val="0001017B"/>
    <w:rsid w:val="000404C9"/>
    <w:rsid w:val="00064CCD"/>
    <w:rsid w:val="00125F5C"/>
    <w:rsid w:val="001C23CE"/>
    <w:rsid w:val="001F7D9C"/>
    <w:rsid w:val="002074DF"/>
    <w:rsid w:val="00237831"/>
    <w:rsid w:val="00244F70"/>
    <w:rsid w:val="00255B4B"/>
    <w:rsid w:val="00255E2D"/>
    <w:rsid w:val="00273929"/>
    <w:rsid w:val="002C0F11"/>
    <w:rsid w:val="002C162A"/>
    <w:rsid w:val="002E3316"/>
    <w:rsid w:val="00303B33"/>
    <w:rsid w:val="00346F8C"/>
    <w:rsid w:val="003B1F62"/>
    <w:rsid w:val="003C4E64"/>
    <w:rsid w:val="003D3F23"/>
    <w:rsid w:val="003D721D"/>
    <w:rsid w:val="004001E9"/>
    <w:rsid w:val="00567443"/>
    <w:rsid w:val="00577A32"/>
    <w:rsid w:val="005E7954"/>
    <w:rsid w:val="006267C4"/>
    <w:rsid w:val="00651A25"/>
    <w:rsid w:val="00684EA2"/>
    <w:rsid w:val="00754AF6"/>
    <w:rsid w:val="00773F97"/>
    <w:rsid w:val="007A17EA"/>
    <w:rsid w:val="008F4C8B"/>
    <w:rsid w:val="009218AD"/>
    <w:rsid w:val="009B529C"/>
    <w:rsid w:val="009D11CC"/>
    <w:rsid w:val="00A9177B"/>
    <w:rsid w:val="00A97BDF"/>
    <w:rsid w:val="00AD15ED"/>
    <w:rsid w:val="00B03A94"/>
    <w:rsid w:val="00B652F6"/>
    <w:rsid w:val="00BA7CDC"/>
    <w:rsid w:val="00BB391C"/>
    <w:rsid w:val="00BC3AD5"/>
    <w:rsid w:val="00C45154"/>
    <w:rsid w:val="00CE30E8"/>
    <w:rsid w:val="00D23B27"/>
    <w:rsid w:val="00D44EB4"/>
    <w:rsid w:val="00D771D6"/>
    <w:rsid w:val="00E10C54"/>
    <w:rsid w:val="00E8541F"/>
    <w:rsid w:val="00E85571"/>
    <w:rsid w:val="00E86140"/>
    <w:rsid w:val="00EF071A"/>
    <w:rsid w:val="00EF31FC"/>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6046B66A-330F-4076-91C8-08D4DC37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1">
    <w:name w:val="Unresolved Mention1"/>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as.org.uk" TargetMode="External"/><Relationship Id="rId5" Type="http://schemas.openxmlformats.org/officeDocument/2006/relationships/styles" Target="styles.xml"/><Relationship Id="rId10" Type="http://schemas.openxmlformats.org/officeDocument/2006/relationships/hyperlink" Target="mailto:admin@tdas.org.uk" TargetMode="External"/><Relationship Id="rId4" Type="http://schemas.openxmlformats.org/officeDocument/2006/relationships/numbering" Target="numbering.xml"/><Relationship Id="rId9" Type="http://schemas.openxmlformats.org/officeDocument/2006/relationships/image" Target="file://localhost/Volumes/Server-2/TDAS/11602%20TDAS%20Stationery/11602%20Production/TDAS_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3" ma:contentTypeDescription="Create a new document." ma:contentTypeScope="" ma:versionID="6e27dbe0176962f74b48509a2230982d">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95665d2d2d837454c97848d8ec138d"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2308B-11E5-4B39-BB61-43E06423BF5F}">
  <ds:schemaRefs>
    <ds:schemaRef ds:uri="http://schemas.microsoft.com/sharepoint/v3/contenttype/forms"/>
  </ds:schemaRefs>
</ds:datastoreItem>
</file>

<file path=customXml/itemProps2.xml><?xml version="1.0" encoding="utf-8"?>
<ds:datastoreItem xmlns:ds="http://schemas.openxmlformats.org/officeDocument/2006/customXml" ds:itemID="{B281EA5A-4D76-4CC4-A60B-CDF4CFD20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E4FB1-D974-43BD-9531-16CE792C7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McAllister</cp:lastModifiedBy>
  <cp:revision>4</cp:revision>
  <dcterms:created xsi:type="dcterms:W3CDTF">2021-07-15T14:50:00Z</dcterms:created>
  <dcterms:modified xsi:type="dcterms:W3CDTF">2021-07-15T17:34:00Z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ies>
</file>